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D24C9">
      <w:pPr>
        <w:pStyle w:val="4"/>
        <w:rPr>
          <w:sz w:val="20"/>
        </w:rPr>
      </w:pPr>
      <w:bookmarkStart w:id="0" w:name="_GoBack"/>
      <w:bookmarkEnd w:id="0"/>
    </w:p>
    <w:p w14:paraId="5A1B97FA">
      <w:pPr>
        <w:pStyle w:val="4"/>
        <w:rPr>
          <w:sz w:val="20"/>
        </w:rPr>
      </w:pPr>
    </w:p>
    <w:p w14:paraId="4BC7A176">
      <w:pPr>
        <w:pStyle w:val="4"/>
        <w:rPr>
          <w:sz w:val="20"/>
        </w:rPr>
      </w:pPr>
    </w:p>
    <w:p w14:paraId="274D9C24">
      <w:pPr>
        <w:pStyle w:val="4"/>
        <w:rPr>
          <w:sz w:val="20"/>
        </w:rPr>
      </w:pPr>
    </w:p>
    <w:p w14:paraId="7FB02B93">
      <w:pPr>
        <w:pStyle w:val="4"/>
        <w:spacing w:before="1"/>
        <w:rPr>
          <w:sz w:val="16"/>
        </w:rPr>
      </w:pPr>
    </w:p>
    <w:p w14:paraId="79506BF0">
      <w:pPr>
        <w:pStyle w:val="5"/>
      </w:pPr>
      <w:r>
        <w:t>İÇ</w:t>
      </w:r>
      <w:r>
        <w:rPr>
          <w:spacing w:val="-4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SİSTEMİ</w:t>
      </w:r>
      <w:r>
        <w:rPr>
          <w:spacing w:val="-1"/>
        </w:rPr>
        <w:t xml:space="preserve"> </w:t>
      </w:r>
      <w:r>
        <w:t>BEYANI</w:t>
      </w:r>
    </w:p>
    <w:p w14:paraId="17840CE0">
      <w:pPr>
        <w:pStyle w:val="4"/>
        <w:rPr>
          <w:b/>
          <w:sz w:val="26"/>
        </w:rPr>
      </w:pPr>
    </w:p>
    <w:p w14:paraId="72F31E9C">
      <w:pPr>
        <w:pStyle w:val="4"/>
        <w:spacing w:before="6"/>
        <w:rPr>
          <w:b/>
          <w:sz w:val="21"/>
        </w:rPr>
      </w:pPr>
    </w:p>
    <w:p w14:paraId="72143134">
      <w:pPr>
        <w:pStyle w:val="4"/>
        <w:ind w:left="116"/>
      </w:pPr>
      <w:r>
        <w:t>Üst</w:t>
      </w:r>
      <w:r>
        <w:rPr>
          <w:spacing w:val="-1"/>
        </w:rPr>
        <w:t xml:space="preserve"> </w:t>
      </w:r>
      <w:r>
        <w:t>yönetici</w:t>
      </w:r>
      <w:r>
        <w:rPr>
          <w:spacing w:val="-2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yetkim</w:t>
      </w:r>
      <w:r>
        <w:rPr>
          <w:spacing w:val="-3"/>
        </w:rPr>
        <w:t xml:space="preserve"> </w:t>
      </w:r>
      <w:r>
        <w:t>dâhilinde;</w:t>
      </w:r>
    </w:p>
    <w:p w14:paraId="72167600">
      <w:pPr>
        <w:pStyle w:val="4"/>
      </w:pPr>
    </w:p>
    <w:p w14:paraId="20A297E4">
      <w:pPr>
        <w:pStyle w:val="4"/>
        <w:ind w:left="116"/>
      </w:pPr>
      <w:r>
        <w:t>Düzenlenen</w:t>
      </w:r>
      <w:r>
        <w:rPr>
          <w:spacing w:val="-2"/>
        </w:rPr>
        <w:t xml:space="preserve"> </w:t>
      </w:r>
      <w:r>
        <w:t>raporlarda</w:t>
      </w:r>
      <w:r>
        <w:rPr>
          <w:spacing w:val="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güvenilir,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olduğunu beyan</w:t>
      </w:r>
      <w:r>
        <w:rPr>
          <w:spacing w:val="-2"/>
        </w:rPr>
        <w:t xml:space="preserve"> </w:t>
      </w:r>
      <w:r>
        <w:t>ederim.</w:t>
      </w:r>
    </w:p>
    <w:p w14:paraId="430C5B09">
      <w:pPr>
        <w:pStyle w:val="4"/>
        <w:spacing w:before="1"/>
      </w:pPr>
    </w:p>
    <w:p w14:paraId="2FEE7AC8">
      <w:pPr>
        <w:pStyle w:val="4"/>
        <w:ind w:left="116" w:right="115"/>
        <w:jc w:val="both"/>
      </w:pPr>
      <w:r>
        <w:t>Bu raporda açıklanan faaliyetler için bütçe ile tahsis edilmiş kaynakların, planlanmış amaçlar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ilkelerine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kullanıldığını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sisteminin</w:t>
      </w:r>
      <w:r>
        <w:rPr>
          <w:spacing w:val="-3"/>
        </w:rPr>
        <w:t xml:space="preserve"> </w:t>
      </w:r>
      <w:r>
        <w:t>işlemlerin</w:t>
      </w:r>
      <w:r>
        <w:rPr>
          <w:spacing w:val="-1"/>
        </w:rPr>
        <w:t xml:space="preserve"> </w:t>
      </w:r>
      <w:r>
        <w:t>yasallık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düzenliliğine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yeterli</w:t>
      </w:r>
      <w:r>
        <w:rPr>
          <w:spacing w:val="-2"/>
        </w:rPr>
        <w:t xml:space="preserve"> </w:t>
      </w:r>
      <w:r>
        <w:t>güvenceyi</w:t>
      </w:r>
      <w:r>
        <w:rPr>
          <w:spacing w:val="-3"/>
        </w:rPr>
        <w:t xml:space="preserve"> </w:t>
      </w:r>
      <w:r>
        <w:t>sağladığını</w:t>
      </w:r>
      <w:r>
        <w:rPr>
          <w:spacing w:val="-2"/>
        </w:rPr>
        <w:t xml:space="preserve"> </w:t>
      </w:r>
      <w:r>
        <w:t>bildiririm.</w:t>
      </w:r>
    </w:p>
    <w:p w14:paraId="1436C271">
      <w:pPr>
        <w:pStyle w:val="4"/>
      </w:pPr>
    </w:p>
    <w:p w14:paraId="2D67A8B0">
      <w:pPr>
        <w:pStyle w:val="4"/>
        <w:ind w:left="116" w:right="116"/>
        <w:jc w:val="both"/>
      </w:pPr>
      <w:r>
        <w:t>Bu güvence, üst yönetici olarak sahip olduğum bilgi ve değerlendirmeler, iç kontroller, iç</w:t>
      </w:r>
      <w:r>
        <w:rPr>
          <w:spacing w:val="1"/>
        </w:rPr>
        <w:t xml:space="preserve"> </w:t>
      </w:r>
      <w:r>
        <w:t>denetçi</w:t>
      </w:r>
      <w:r>
        <w:rPr>
          <w:spacing w:val="-1"/>
        </w:rPr>
        <w:t xml:space="preserve"> </w:t>
      </w:r>
      <w:r>
        <w:t>raporları ile</w:t>
      </w:r>
      <w:r>
        <w:rPr>
          <w:spacing w:val="-2"/>
        </w:rPr>
        <w:t xml:space="preserve"> </w:t>
      </w:r>
      <w:r>
        <w:t>Sayıştay</w:t>
      </w:r>
      <w:r>
        <w:rPr>
          <w:spacing w:val="-5"/>
        </w:rPr>
        <w:t xml:space="preserve"> </w:t>
      </w:r>
      <w:r>
        <w:t>raporları</w:t>
      </w:r>
      <w:r>
        <w:rPr>
          <w:spacing w:val="-1"/>
        </w:rPr>
        <w:t xml:space="preserve"> </w:t>
      </w:r>
      <w:r>
        <w:t>gibi bilgim</w:t>
      </w:r>
      <w:r>
        <w:rPr>
          <w:spacing w:val="-1"/>
        </w:rPr>
        <w:t xml:space="preserve"> </w:t>
      </w:r>
      <w:r>
        <w:t>dâhilindeki hususlara</w:t>
      </w:r>
      <w:r>
        <w:rPr>
          <w:spacing w:val="-2"/>
        </w:rPr>
        <w:t xml:space="preserve"> </w:t>
      </w:r>
      <w:r>
        <w:t>dayanmaktadır.</w:t>
      </w:r>
    </w:p>
    <w:p w14:paraId="147DE290">
      <w:pPr>
        <w:pStyle w:val="4"/>
      </w:pPr>
    </w:p>
    <w:p w14:paraId="4ED7A0EB">
      <w:pPr>
        <w:pStyle w:val="4"/>
        <w:ind w:left="116" w:right="121"/>
        <w:jc w:val="both"/>
      </w:pPr>
      <w:r>
        <w:t>Burada raporlanmayan, idarenin menfaatlerine zarar veren herhangi bir husus hakkında bilgim</w:t>
      </w:r>
      <w:r>
        <w:rPr>
          <w:spacing w:val="-57"/>
        </w:rPr>
        <w:t xml:space="preserve"> </w:t>
      </w:r>
      <w:r>
        <w:t>olmadığını</w:t>
      </w:r>
      <w:r>
        <w:rPr>
          <w:spacing w:val="-1"/>
        </w:rPr>
        <w:t xml:space="preserve"> </w:t>
      </w:r>
      <w:r>
        <w:t>beyan</w:t>
      </w:r>
      <w:r>
        <w:rPr>
          <w:spacing w:val="2"/>
        </w:rPr>
        <w:t xml:space="preserve"> </w:t>
      </w:r>
      <w:r>
        <w:t>ederim.</w:t>
      </w:r>
    </w:p>
    <w:p w14:paraId="6B822A2A">
      <w:pPr>
        <w:pStyle w:val="4"/>
      </w:pPr>
    </w:p>
    <w:p w14:paraId="1E11A18C">
      <w:pPr>
        <w:pStyle w:val="4"/>
        <w:ind w:left="116" w:right="114"/>
        <w:jc w:val="both"/>
      </w:pPr>
      <w:r>
        <w:t>Etkin bir iç kontrol sistemi için bilgi iletişim öncelikli temel unsurumuzdur. Muhasebe kaydı,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toplanması</w:t>
      </w:r>
      <w:r>
        <w:rPr>
          <w:spacing w:val="1"/>
        </w:rPr>
        <w:t xml:space="preserve"> </w:t>
      </w:r>
      <w:r>
        <w:t>,kayda</w:t>
      </w:r>
      <w:r>
        <w:rPr>
          <w:spacing w:val="1"/>
        </w:rPr>
        <w:t xml:space="preserve"> </w:t>
      </w:r>
      <w:r>
        <w:t>hazırlanması</w:t>
      </w:r>
      <w:r>
        <w:rPr>
          <w:spacing w:val="1"/>
        </w:rPr>
        <w:t xml:space="preserve"> </w:t>
      </w:r>
      <w:r>
        <w:t>,işlenmesi,</w:t>
      </w:r>
      <w:r>
        <w:rPr>
          <w:spacing w:val="1"/>
        </w:rPr>
        <w:t xml:space="preserve"> </w:t>
      </w:r>
      <w:r>
        <w:t>özetlenmesi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raporlanmasında</w:t>
      </w:r>
      <w:r>
        <w:rPr>
          <w:spacing w:val="1"/>
        </w:rPr>
        <w:t xml:space="preserve"> </w:t>
      </w:r>
      <w:r>
        <w:t>kullanılan</w:t>
      </w:r>
      <w:r>
        <w:rPr>
          <w:spacing w:val="-1"/>
        </w:rPr>
        <w:t xml:space="preserve"> </w:t>
      </w:r>
      <w:r>
        <w:t>teknikler</w:t>
      </w:r>
      <w:r>
        <w:rPr>
          <w:spacing w:val="-2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iletişim</w:t>
      </w:r>
      <w:r>
        <w:rPr>
          <w:spacing w:val="-1"/>
        </w:rPr>
        <w:t xml:space="preserve"> </w:t>
      </w:r>
      <w:r>
        <w:t>unsuruyla</w:t>
      </w:r>
      <w:r>
        <w:rPr>
          <w:spacing w:val="1"/>
        </w:rPr>
        <w:t xml:space="preserve"> </w:t>
      </w:r>
      <w:r>
        <w:t>gerçekleştiriliyor.</w:t>
      </w:r>
    </w:p>
    <w:p w14:paraId="5867ED56">
      <w:pPr>
        <w:pStyle w:val="4"/>
        <w:spacing w:before="1"/>
      </w:pPr>
    </w:p>
    <w:p w14:paraId="66F58089">
      <w:pPr>
        <w:pStyle w:val="4"/>
        <w:ind w:left="116" w:right="113"/>
        <w:jc w:val="both"/>
      </w:pPr>
      <w:r>
        <w:t>İzleme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sistemin</w:t>
      </w:r>
      <w:r>
        <w:rPr>
          <w:spacing w:val="1"/>
        </w:rPr>
        <w:t xml:space="preserve"> </w:t>
      </w:r>
      <w:r>
        <w:t>başarısındaki</w:t>
      </w:r>
      <w:r>
        <w:rPr>
          <w:spacing w:val="1"/>
        </w:rPr>
        <w:t xml:space="preserve"> </w:t>
      </w:r>
      <w:r>
        <w:t>niteliğini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sürecidir.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izlenerek</w:t>
      </w:r>
      <w:r>
        <w:rPr>
          <w:spacing w:val="-1"/>
        </w:rPr>
        <w:t xml:space="preserve"> </w:t>
      </w:r>
      <w:r>
        <w:t>zayıf</w:t>
      </w:r>
      <w:r>
        <w:rPr>
          <w:spacing w:val="4"/>
        </w:rPr>
        <w:t xml:space="preserve"> </w:t>
      </w:r>
      <w:r>
        <w:t>yönleri</w:t>
      </w:r>
      <w:r>
        <w:rPr>
          <w:spacing w:val="-1"/>
        </w:rPr>
        <w:t xml:space="preserve"> </w:t>
      </w:r>
      <w:r>
        <w:t>belirlenip etkinliği</w:t>
      </w:r>
      <w:r>
        <w:rPr>
          <w:spacing w:val="-1"/>
        </w:rPr>
        <w:t xml:space="preserve"> </w:t>
      </w:r>
      <w:r>
        <w:t>arttırılmaya</w:t>
      </w:r>
      <w:r>
        <w:rPr>
          <w:spacing w:val="1"/>
        </w:rPr>
        <w:t xml:space="preserve"> </w:t>
      </w:r>
      <w:r>
        <w:t>çalışılıyor.</w:t>
      </w:r>
    </w:p>
    <w:p w14:paraId="66D27FC0">
      <w:pPr>
        <w:pStyle w:val="4"/>
      </w:pPr>
    </w:p>
    <w:p w14:paraId="6A2604E2">
      <w:pPr>
        <w:pStyle w:val="4"/>
        <w:ind w:left="116"/>
        <w:jc w:val="both"/>
      </w:pP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sisteminin</w:t>
      </w:r>
      <w:r>
        <w:rPr>
          <w:spacing w:val="54"/>
        </w:rPr>
        <w:t xml:space="preserve"> </w:t>
      </w:r>
      <w:r>
        <w:t>denetimi</w:t>
      </w:r>
      <w:r>
        <w:rPr>
          <w:spacing w:val="-3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yıllık yapılan</w:t>
      </w:r>
      <w:r>
        <w:rPr>
          <w:spacing w:val="-3"/>
        </w:rPr>
        <w:t xml:space="preserve"> </w:t>
      </w:r>
      <w:r>
        <w:t>bağımsız</w:t>
      </w:r>
      <w:r>
        <w:rPr>
          <w:spacing w:val="-2"/>
        </w:rPr>
        <w:t xml:space="preserve"> </w:t>
      </w:r>
      <w:r>
        <w:t>denetim</w:t>
      </w:r>
      <w:r>
        <w:rPr>
          <w:spacing w:val="-3"/>
        </w:rPr>
        <w:t xml:space="preserve"> </w:t>
      </w:r>
      <w:r>
        <w:t>raporlarıyla</w:t>
      </w:r>
      <w:r>
        <w:rPr>
          <w:spacing w:val="-4"/>
        </w:rPr>
        <w:t xml:space="preserve"> </w:t>
      </w:r>
      <w:r>
        <w:t>sağlanmaktadır</w:t>
      </w:r>
    </w:p>
    <w:sectPr>
      <w:type w:val="continuous"/>
      <w:pgSz w:w="11910" w:h="16840"/>
      <w:pgMar w:top="15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56C6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5">
    <w:name w:val="Title"/>
    <w:basedOn w:val="1"/>
    <w:qFormat/>
    <w:uiPriority w:val="1"/>
    <w:pPr>
      <w:spacing w:before="90"/>
      <w:ind w:left="2834" w:right="283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2024-07-24T09:21:00Z</dcterms:created>
  <dc:creator>sena.akcay</dc:creator>
  <cp:lastModifiedBy>hp win 32bit</cp:lastModifiedBy>
  <dcterms:modified xsi:type="dcterms:W3CDTF">2024-07-24T09:21:20Z</dcterms:modified>
  <dc:title>Ek-2: Üst Yöneticinin İç Kontrol Güvence Beyanı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257209D986B54860B1E9D85A760BF4EC_13</vt:lpwstr>
  </property>
</Properties>
</file>